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3C6DB" w14:textId="6AEA32E5" w:rsidR="00EB3DCC" w:rsidRPr="00EB3DCC" w:rsidRDefault="00ED605A" w:rsidP="0097469B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351"/>
      </w:tblGrid>
      <w:tr w:rsidR="00ED605A" w:rsidRPr="001504AB" w14:paraId="5CD3C6DE" w14:textId="77777777" w:rsidTr="0097469B">
        <w:trPr>
          <w:trHeight w:val="1145"/>
        </w:trPr>
        <w:tc>
          <w:tcPr>
            <w:tcW w:w="4673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5351" w:type="dxa"/>
            <w:shd w:val="clear" w:color="auto" w:fill="auto"/>
          </w:tcPr>
          <w:p w14:paraId="5CD3C6DD" w14:textId="5B98B18D" w:rsidR="00ED605A" w:rsidRPr="00F73D9D" w:rsidRDefault="00F73D9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Поставский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молочный завод» Открытое акционерное общество «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Новолукомльский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творожный завод»</w:t>
            </w:r>
          </w:p>
        </w:tc>
      </w:tr>
      <w:tr w:rsidR="00ED605A" w:rsidRPr="001504AB" w14:paraId="5CD3C6E1" w14:textId="77777777" w:rsidTr="0097469B">
        <w:trPr>
          <w:trHeight w:val="1406"/>
        </w:trPr>
        <w:tc>
          <w:tcPr>
            <w:tcW w:w="4673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5351" w:type="dxa"/>
            <w:shd w:val="clear" w:color="auto" w:fill="auto"/>
          </w:tcPr>
          <w:p w14:paraId="520ECDA7" w14:textId="3F4670C5" w:rsidR="00F73D9D" w:rsidRPr="00F73D9D" w:rsidRDefault="00F73D9D" w:rsidP="00F73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Поставский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район, г. Поставы, </w:t>
            </w:r>
          </w:p>
          <w:p w14:paraId="1CF472FC" w14:textId="77777777" w:rsidR="00F73D9D" w:rsidRPr="00F73D9D" w:rsidRDefault="00F73D9D" w:rsidP="00F73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ул. Крупской, 84</w:t>
            </w:r>
          </w:p>
          <w:p w14:paraId="5CD3C6E0" w14:textId="0C611015" w:rsidR="00ED605A" w:rsidRPr="001504AB" w:rsidRDefault="00F73D9D" w:rsidP="00F73D9D">
            <w:pPr>
              <w:rPr>
                <w:rFonts w:ascii="Times New Roman" w:hAnsi="Times New Roman"/>
                <w:sz w:val="28"/>
                <w:szCs w:val="28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Витебская область, г. Новолукомль, ул. Коммунальная, д. 9</w:t>
            </w:r>
            <w:r w:rsidRPr="00F73D9D">
              <w:rPr>
                <w:sz w:val="24"/>
                <w:szCs w:val="24"/>
              </w:rPr>
              <w:t>.</w:t>
            </w:r>
          </w:p>
        </w:tc>
      </w:tr>
      <w:tr w:rsidR="00ED605A" w:rsidRPr="001504AB" w14:paraId="5CD3C6E4" w14:textId="77777777" w:rsidTr="0097469B">
        <w:trPr>
          <w:trHeight w:val="1418"/>
        </w:trPr>
        <w:tc>
          <w:tcPr>
            <w:tcW w:w="4673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5351" w:type="dxa"/>
            <w:shd w:val="clear" w:color="auto" w:fill="auto"/>
          </w:tcPr>
          <w:p w14:paraId="45B8CB7F" w14:textId="77777777" w:rsidR="00F73D9D" w:rsidRPr="00F73D9D" w:rsidRDefault="00F73D9D" w:rsidP="00F73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 xml:space="preserve">211875, Витебская область, 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Поставский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район, г. Поставы, </w:t>
            </w:r>
          </w:p>
          <w:p w14:paraId="5D638F4B" w14:textId="77777777" w:rsidR="00F73D9D" w:rsidRPr="00F73D9D" w:rsidRDefault="00F73D9D" w:rsidP="00F73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ул. Крупской, 84</w:t>
            </w:r>
          </w:p>
          <w:p w14:paraId="5CD3C6E3" w14:textId="11E1C293" w:rsidR="00ED605A" w:rsidRPr="001504AB" w:rsidRDefault="00F73D9D" w:rsidP="00F73D9D">
            <w:pPr>
              <w:rPr>
                <w:rFonts w:ascii="Times New Roman" w:hAnsi="Times New Roman"/>
                <w:sz w:val="28"/>
                <w:szCs w:val="28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211162, Витебская область, г. Новолукомль, ул. Коммунальная, д.9</w:t>
            </w:r>
            <w:r w:rsidRPr="00F73D9D">
              <w:rPr>
                <w:sz w:val="24"/>
                <w:szCs w:val="24"/>
              </w:rPr>
              <w:t>.</w:t>
            </w:r>
          </w:p>
        </w:tc>
      </w:tr>
      <w:tr w:rsidR="00ED605A" w:rsidRPr="001504AB" w14:paraId="5CD3C6E7" w14:textId="77777777" w:rsidTr="0097469B">
        <w:trPr>
          <w:trHeight w:val="1241"/>
        </w:trPr>
        <w:tc>
          <w:tcPr>
            <w:tcW w:w="4673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5351" w:type="dxa"/>
            <w:shd w:val="clear" w:color="auto" w:fill="auto"/>
          </w:tcPr>
          <w:p w14:paraId="5CD3C6E6" w14:textId="00CC195E" w:rsidR="00ED605A" w:rsidRPr="00F73D9D" w:rsidRDefault="00F73D9D" w:rsidP="00F73D9D">
            <w:pPr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Поставский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молочный завод» реорганизуется путем присоединения к нему ОАО «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Новолукомльский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творожный завод»</w:t>
            </w:r>
          </w:p>
        </w:tc>
      </w:tr>
      <w:tr w:rsidR="00ED605A" w:rsidRPr="001504AB" w14:paraId="5CD3C6EA" w14:textId="77777777" w:rsidTr="0097469B">
        <w:trPr>
          <w:trHeight w:val="1241"/>
        </w:trPr>
        <w:tc>
          <w:tcPr>
            <w:tcW w:w="4673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5351" w:type="dxa"/>
            <w:shd w:val="clear" w:color="auto" w:fill="auto"/>
          </w:tcPr>
          <w:p w14:paraId="5CD3C6E9" w14:textId="02B340A8" w:rsidR="00ED605A" w:rsidRPr="00F73D9D" w:rsidRDefault="00F73D9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Совместное общее собрание акционеров ОАО «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Поставский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молочный завод» и ОАО «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Новолукомльский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творожный завод», протокол №2, от 28.12.2023</w:t>
            </w:r>
          </w:p>
        </w:tc>
      </w:tr>
      <w:tr w:rsidR="00ED605A" w:rsidRPr="001504AB" w14:paraId="5CD3C6ED" w14:textId="77777777" w:rsidTr="0097469B">
        <w:trPr>
          <w:trHeight w:val="1347"/>
        </w:trPr>
        <w:tc>
          <w:tcPr>
            <w:tcW w:w="4673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5351" w:type="dxa"/>
            <w:shd w:val="clear" w:color="auto" w:fill="auto"/>
          </w:tcPr>
          <w:p w14:paraId="5CD3C6EC" w14:textId="1EB0FFE3" w:rsidR="00ED605A" w:rsidRPr="00F73D9D" w:rsidRDefault="00F73D9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Дополнительный выпуск акций ОАО «</w:t>
            </w:r>
            <w:proofErr w:type="spellStart"/>
            <w:r w:rsidRPr="00F73D9D">
              <w:rPr>
                <w:rFonts w:ascii="Times New Roman" w:hAnsi="Times New Roman"/>
                <w:sz w:val="24"/>
                <w:szCs w:val="24"/>
              </w:rPr>
              <w:t>Поставский</w:t>
            </w:r>
            <w:proofErr w:type="spellEnd"/>
            <w:r w:rsidRPr="00F73D9D">
              <w:rPr>
                <w:rFonts w:ascii="Times New Roman" w:hAnsi="Times New Roman"/>
                <w:sz w:val="24"/>
                <w:szCs w:val="24"/>
              </w:rPr>
              <w:t xml:space="preserve"> молочный завод» будет передан в собственность Витебской области</w:t>
            </w:r>
          </w:p>
        </w:tc>
      </w:tr>
      <w:tr w:rsidR="00ED605A" w:rsidRPr="001504AB" w14:paraId="5CD3C6F0" w14:textId="77777777" w:rsidTr="0097469B">
        <w:trPr>
          <w:trHeight w:val="962"/>
        </w:trPr>
        <w:tc>
          <w:tcPr>
            <w:tcW w:w="4673" w:type="dxa"/>
            <w:shd w:val="clear" w:color="auto" w:fill="auto"/>
          </w:tcPr>
          <w:p w14:paraId="5CD3C6EE" w14:textId="68C5C551" w:rsidR="0097469B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</w:p>
        </w:tc>
        <w:tc>
          <w:tcPr>
            <w:tcW w:w="5351" w:type="dxa"/>
            <w:shd w:val="clear" w:color="auto" w:fill="auto"/>
          </w:tcPr>
          <w:p w14:paraId="5CD3C6EF" w14:textId="76D1D471" w:rsidR="00ED605A" w:rsidRPr="001504AB" w:rsidRDefault="0097469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605A" w:rsidRPr="001504AB" w14:paraId="5CD3C6F3" w14:textId="77777777" w:rsidTr="0097469B">
        <w:trPr>
          <w:trHeight w:val="1228"/>
        </w:trPr>
        <w:tc>
          <w:tcPr>
            <w:tcW w:w="4673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5351" w:type="dxa"/>
            <w:shd w:val="clear" w:color="auto" w:fill="auto"/>
          </w:tcPr>
          <w:p w14:paraId="5CD3C6F2" w14:textId="15F53425" w:rsidR="00ED605A" w:rsidRPr="00F73D9D" w:rsidRDefault="00F73D9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F73D9D">
              <w:rPr>
                <w:rFonts w:ascii="Times New Roman" w:hAnsi="Times New Roman"/>
                <w:sz w:val="24"/>
                <w:szCs w:val="24"/>
              </w:rPr>
              <w:t>28.12.2023</w:t>
            </w:r>
          </w:p>
        </w:tc>
      </w:tr>
      <w:tr w:rsidR="00ED605A" w:rsidRPr="001504AB" w14:paraId="5CD3C6F6" w14:textId="77777777" w:rsidTr="0097469B">
        <w:trPr>
          <w:trHeight w:val="948"/>
        </w:trPr>
        <w:tc>
          <w:tcPr>
            <w:tcW w:w="4673" w:type="dxa"/>
            <w:shd w:val="clear" w:color="auto" w:fill="auto"/>
          </w:tcPr>
          <w:p w14:paraId="5CD3C6F4" w14:textId="77777777" w:rsidR="00ED605A" w:rsidRPr="0097469B" w:rsidRDefault="00ED605A" w:rsidP="009A1A85">
            <w:pPr>
              <w:rPr>
                <w:rFonts w:ascii="Times New Roman" w:hAnsi="Times New Roman"/>
              </w:rPr>
            </w:pPr>
            <w:r w:rsidRPr="0097469B">
              <w:rPr>
                <w:rFonts w:ascii="Times New Roman" w:hAnsi="Times New Roman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5351" w:type="dxa"/>
            <w:shd w:val="clear" w:color="auto" w:fill="auto"/>
          </w:tcPr>
          <w:p w14:paraId="1FD2FA9B" w14:textId="77777777" w:rsidR="00F73D9D" w:rsidRPr="0097469B" w:rsidRDefault="00F73D9D" w:rsidP="00F73D9D">
            <w:pPr>
              <w:spacing w:after="0" w:line="240" w:lineRule="auto"/>
              <w:rPr>
                <w:rFonts w:ascii="Times New Roman" w:hAnsi="Times New Roman"/>
              </w:rPr>
            </w:pPr>
            <w:r w:rsidRPr="0097469B">
              <w:rPr>
                <w:rFonts w:ascii="Times New Roman" w:hAnsi="Times New Roman"/>
              </w:rPr>
              <w:t xml:space="preserve">Открытое акционерное общество </w:t>
            </w:r>
          </w:p>
          <w:p w14:paraId="7BE4E1E0" w14:textId="77777777" w:rsidR="00F73D9D" w:rsidRPr="0097469B" w:rsidRDefault="00F73D9D" w:rsidP="00F73D9D">
            <w:pPr>
              <w:spacing w:after="0" w:line="240" w:lineRule="auto"/>
              <w:rPr>
                <w:rFonts w:ascii="Times New Roman" w:hAnsi="Times New Roman"/>
              </w:rPr>
            </w:pPr>
            <w:r w:rsidRPr="0097469B">
              <w:rPr>
                <w:rFonts w:ascii="Times New Roman" w:hAnsi="Times New Roman"/>
              </w:rPr>
              <w:t xml:space="preserve">" Сберегательный банк "Беларусбанк" 220089, г. </w:t>
            </w:r>
            <w:proofErr w:type="gramStart"/>
            <w:r w:rsidRPr="0097469B">
              <w:rPr>
                <w:rFonts w:ascii="Times New Roman" w:hAnsi="Times New Roman"/>
              </w:rPr>
              <w:t xml:space="preserve">Минск,   </w:t>
            </w:r>
            <w:proofErr w:type="gramEnd"/>
            <w:r w:rsidRPr="0097469B">
              <w:rPr>
                <w:rFonts w:ascii="Times New Roman" w:hAnsi="Times New Roman"/>
              </w:rPr>
              <w:t xml:space="preserve">                                       пр-т Дзержинского, 18  </w:t>
            </w:r>
          </w:p>
          <w:p w14:paraId="5CD3C6F5" w14:textId="16BA38DA" w:rsidR="00ED605A" w:rsidRPr="0097469B" w:rsidRDefault="00F73D9D" w:rsidP="00F73D9D">
            <w:pPr>
              <w:rPr>
                <w:rFonts w:ascii="Times New Roman" w:hAnsi="Times New Roman"/>
              </w:rPr>
            </w:pPr>
            <w:r w:rsidRPr="0097469B">
              <w:rPr>
                <w:rFonts w:ascii="Times New Roman" w:hAnsi="Times New Roman"/>
              </w:rPr>
              <w:t>УНП 100325912</w:t>
            </w:r>
          </w:p>
        </w:tc>
      </w:tr>
    </w:tbl>
    <w:p w14:paraId="5CD3C6FD" w14:textId="77777777" w:rsidR="00C21E76" w:rsidRPr="00C21E76" w:rsidRDefault="00C21E76" w:rsidP="0097469B">
      <w:pPr>
        <w:pStyle w:val="newncpi"/>
        <w:ind w:firstLine="0"/>
      </w:pPr>
      <w:bookmarkStart w:id="0" w:name="a18"/>
      <w:bookmarkStart w:id="1" w:name="a19"/>
      <w:bookmarkStart w:id="2" w:name="_GoBack"/>
      <w:bookmarkEnd w:id="0"/>
      <w:bookmarkEnd w:id="1"/>
      <w:bookmarkEnd w:id="2"/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D15A7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7469B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73D9D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4</cp:revision>
  <dcterms:created xsi:type="dcterms:W3CDTF">2023-12-28T13:22:00Z</dcterms:created>
  <dcterms:modified xsi:type="dcterms:W3CDTF">2023-12-28T13:45:00Z</dcterms:modified>
</cp:coreProperties>
</file>